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9E8" w:rsidRPr="00CA4A74" w:rsidRDefault="00DB39E8" w:rsidP="00DB39E8">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sz w:val="24"/>
          <w:szCs w:val="24"/>
          <w:lang w:eastAsia="ru-RU"/>
        </w:rPr>
        <w:t>ТРЕБОВАНИЯ</w:t>
      </w:r>
    </w:p>
    <w:p w:rsidR="00461AE0" w:rsidRDefault="00DB39E8" w:rsidP="00DB39E8">
      <w:pPr>
        <w:spacing w:afterAutospacing="1" w:line="240" w:lineRule="auto"/>
        <w:ind w:firstLine="709"/>
        <w:jc w:val="center"/>
      </w:pPr>
      <w:r>
        <w:rPr>
          <w:rFonts w:ascii="Times New Roman" w:hAnsi="Times New Roman" w:cs="Times New Roman"/>
          <w:b/>
          <w:sz w:val="28"/>
          <w:szCs w:val="28"/>
        </w:rPr>
        <w:t>к</w:t>
      </w:r>
      <w:r w:rsidRPr="00893E94">
        <w:rPr>
          <w:rFonts w:ascii="Times New Roman" w:hAnsi="Times New Roman" w:cs="Times New Roman"/>
          <w:b/>
          <w:sz w:val="28"/>
          <w:szCs w:val="28"/>
        </w:rPr>
        <w:t xml:space="preserve"> </w:t>
      </w:r>
      <w:r w:rsidR="00E472A4">
        <w:rPr>
          <w:rFonts w:ascii="Times New Roman" w:hAnsi="Times New Roman" w:cs="Times New Roman"/>
          <w:b/>
          <w:sz w:val="28"/>
          <w:szCs w:val="28"/>
        </w:rPr>
        <w:t>п</w:t>
      </w:r>
      <w:r w:rsidR="00733DCF">
        <w:rPr>
          <w:rFonts w:ascii="Times New Roman" w:hAnsi="Times New Roman" w:cs="Times New Roman"/>
          <w:b/>
          <w:sz w:val="28"/>
          <w:szCs w:val="28"/>
        </w:rPr>
        <w:t xml:space="preserve">роведению муниципального этапа </w:t>
      </w:r>
      <w:r w:rsidR="00E472A4">
        <w:rPr>
          <w:rFonts w:ascii="Times New Roman" w:hAnsi="Times New Roman" w:cs="Times New Roman"/>
          <w:b/>
          <w:sz w:val="28"/>
          <w:szCs w:val="28"/>
        </w:rPr>
        <w:t>Всероссийской олимпиа</w:t>
      </w:r>
      <w:r w:rsidR="00067726">
        <w:rPr>
          <w:rFonts w:ascii="Times New Roman" w:hAnsi="Times New Roman" w:cs="Times New Roman"/>
          <w:b/>
          <w:sz w:val="28"/>
          <w:szCs w:val="28"/>
        </w:rPr>
        <w:t xml:space="preserve">ды школьников по </w:t>
      </w:r>
      <w:r w:rsidR="00647182">
        <w:rPr>
          <w:rFonts w:ascii="Times New Roman" w:hAnsi="Times New Roman" w:cs="Times New Roman"/>
          <w:b/>
          <w:sz w:val="28"/>
          <w:szCs w:val="28"/>
        </w:rPr>
        <w:t>географии</w:t>
      </w:r>
      <w:r w:rsidR="00067726">
        <w:rPr>
          <w:rFonts w:ascii="Times New Roman" w:hAnsi="Times New Roman" w:cs="Times New Roman"/>
          <w:b/>
          <w:sz w:val="28"/>
          <w:szCs w:val="28"/>
        </w:rPr>
        <w:t xml:space="preserve"> в 20</w:t>
      </w:r>
      <w:r w:rsidR="00B61E22">
        <w:rPr>
          <w:rFonts w:ascii="Times New Roman" w:hAnsi="Times New Roman" w:cs="Times New Roman"/>
          <w:b/>
          <w:sz w:val="28"/>
          <w:szCs w:val="28"/>
        </w:rPr>
        <w:t>2</w:t>
      </w:r>
      <w:r w:rsidR="00BA1493">
        <w:rPr>
          <w:rFonts w:ascii="Times New Roman" w:hAnsi="Times New Roman" w:cs="Times New Roman"/>
          <w:b/>
          <w:sz w:val="28"/>
          <w:szCs w:val="28"/>
        </w:rPr>
        <w:t>2</w:t>
      </w:r>
      <w:r w:rsidR="00B61E22">
        <w:rPr>
          <w:rFonts w:ascii="Times New Roman" w:hAnsi="Times New Roman" w:cs="Times New Roman"/>
          <w:b/>
          <w:sz w:val="28"/>
          <w:szCs w:val="28"/>
        </w:rPr>
        <w:t>/202</w:t>
      </w:r>
      <w:r w:rsidR="00BA1493">
        <w:rPr>
          <w:rFonts w:ascii="Times New Roman" w:hAnsi="Times New Roman" w:cs="Times New Roman"/>
          <w:b/>
          <w:sz w:val="28"/>
          <w:szCs w:val="28"/>
        </w:rPr>
        <w:t>3</w:t>
      </w:r>
      <w:r w:rsidR="00E472A4">
        <w:rPr>
          <w:rFonts w:ascii="Times New Roman" w:hAnsi="Times New Roman" w:cs="Times New Roman"/>
          <w:b/>
          <w:sz w:val="28"/>
          <w:szCs w:val="28"/>
        </w:rPr>
        <w:t xml:space="preserve">учебном году на территории </w:t>
      </w:r>
      <w:r w:rsidR="008C1DF6">
        <w:rPr>
          <w:rFonts w:ascii="Times New Roman" w:hAnsi="Times New Roman" w:cs="Times New Roman"/>
          <w:b/>
          <w:sz w:val="28"/>
          <w:szCs w:val="28"/>
        </w:rPr>
        <w:t>Семикаракорского района</w:t>
      </w:r>
    </w:p>
    <w:p w:rsidR="00461AE0" w:rsidRDefault="00E472A4">
      <w:pPr>
        <w:pStyle w:val="Default"/>
        <w:spacing w:afterAutospacing="1"/>
        <w:ind w:firstLine="709"/>
        <w:jc w:val="both"/>
        <w:rPr>
          <w:b/>
          <w:color w:val="000000" w:themeColor="text1"/>
        </w:rPr>
      </w:pPr>
      <w:r>
        <w:rPr>
          <w:b/>
          <w:color w:val="000000" w:themeColor="text1"/>
        </w:rPr>
        <w:t>Муниципальный этап проводится среди учащихся 7-11 классов отдельно по параллелям.</w:t>
      </w:r>
    </w:p>
    <w:p w:rsidR="008430C0" w:rsidRDefault="008430C0" w:rsidP="008430C0">
      <w:pPr>
        <w:pStyle w:val="Default"/>
        <w:spacing w:afterAutospacing="1"/>
        <w:ind w:firstLine="709"/>
        <w:jc w:val="both"/>
        <w:rPr>
          <w:b/>
          <w:color w:val="000000" w:themeColor="text1"/>
        </w:rPr>
      </w:pPr>
      <w:r w:rsidRPr="008430C0">
        <w:rPr>
          <w:b/>
          <w:color w:val="000000" w:themeColor="text1"/>
        </w:rPr>
        <w:t xml:space="preserve">Муниципальный этап олимпиады состоит из двух туров индивидуальных состязаний участников (теоретического и тестового). </w:t>
      </w:r>
    </w:p>
    <w:p w:rsidR="008430C0" w:rsidRPr="008430C0" w:rsidRDefault="008430C0" w:rsidP="008430C0">
      <w:pPr>
        <w:pStyle w:val="Default"/>
        <w:spacing w:afterAutospacing="1"/>
        <w:ind w:firstLine="709"/>
        <w:jc w:val="both"/>
        <w:rPr>
          <w:b/>
          <w:color w:val="000000" w:themeColor="text1"/>
        </w:rPr>
      </w:pPr>
      <w:r w:rsidRPr="008430C0">
        <w:rPr>
          <w:b/>
          <w:color w:val="000000" w:themeColor="text1"/>
        </w:rPr>
        <w:t>Теоретический тур.</w:t>
      </w:r>
    </w:p>
    <w:p w:rsidR="008430C0" w:rsidRPr="008430C0" w:rsidRDefault="008430C0" w:rsidP="008430C0">
      <w:pPr>
        <w:pStyle w:val="Default"/>
        <w:spacing w:afterAutospacing="1"/>
        <w:ind w:firstLine="709"/>
        <w:jc w:val="both"/>
        <w:rPr>
          <w:bCs/>
          <w:color w:val="000000" w:themeColor="text1"/>
        </w:rPr>
      </w:pPr>
      <w:r w:rsidRPr="008430C0">
        <w:rPr>
          <w:bCs/>
          <w:color w:val="000000" w:themeColor="text1"/>
        </w:rPr>
        <w:t>Длительность теоретического тура составляет: 7 класс – 2 академических часа (90 минут); 8 класс – 2 академических часа (90 минут); 9 класс – 2 астрономических часа (120 минут); 10 класс – 2 астрономических часа (120 минут); 11 класс – 2 астрономических часа (120 минут).</w:t>
      </w:r>
    </w:p>
    <w:p w:rsidR="008430C0" w:rsidRPr="008430C0" w:rsidRDefault="008430C0" w:rsidP="008430C0">
      <w:pPr>
        <w:pStyle w:val="Default"/>
        <w:spacing w:afterAutospacing="1"/>
        <w:ind w:firstLine="709"/>
        <w:jc w:val="both"/>
        <w:rPr>
          <w:b/>
          <w:bCs/>
          <w:color w:val="000000" w:themeColor="text1"/>
        </w:rPr>
      </w:pPr>
      <w:r w:rsidRPr="008430C0">
        <w:rPr>
          <w:b/>
          <w:bCs/>
          <w:color w:val="000000" w:themeColor="text1"/>
        </w:rPr>
        <w:t>Тестовый тур.</w:t>
      </w:r>
    </w:p>
    <w:p w:rsidR="008430C0" w:rsidRPr="008430C0" w:rsidRDefault="008430C0" w:rsidP="008430C0">
      <w:pPr>
        <w:pStyle w:val="Default"/>
        <w:spacing w:afterAutospacing="1"/>
        <w:ind w:firstLine="709"/>
        <w:jc w:val="both"/>
        <w:rPr>
          <w:color w:val="000000" w:themeColor="text1"/>
        </w:rPr>
      </w:pPr>
      <w:r w:rsidRPr="008430C0">
        <w:rPr>
          <w:color w:val="000000" w:themeColor="text1"/>
        </w:rPr>
        <w:t>Длительность тестового (или практического) тура составляет: 7 класс – 1 академический час (45 минут); 8 класс – 1 академический час (45 минут); 9 класс – 1 астрономический час (60 минут);10 класс – 1 астрономический час (60 минут); 11 класс – 1 астрономический час (60 минут).</w:t>
      </w:r>
    </w:p>
    <w:p w:rsidR="00461AE0" w:rsidRDefault="00E472A4">
      <w:pPr>
        <w:pStyle w:val="Default"/>
        <w:spacing w:afterAutospacing="1"/>
        <w:ind w:firstLine="709"/>
        <w:jc w:val="both"/>
        <w:rPr>
          <w:color w:val="000000" w:themeColor="text1"/>
        </w:rPr>
      </w:pPr>
      <w:r>
        <w:rPr>
          <w:b/>
          <w:bCs/>
          <w:color w:val="000000" w:themeColor="text1"/>
        </w:rPr>
        <w:t xml:space="preserve">Перечень материально-технического обеспечения </w:t>
      </w:r>
    </w:p>
    <w:p w:rsidR="00461AE0" w:rsidRDefault="00E472A4">
      <w:pPr>
        <w:pStyle w:val="Default"/>
        <w:spacing w:afterAutospacing="1"/>
        <w:ind w:firstLine="709"/>
        <w:jc w:val="both"/>
        <w:rPr>
          <w:color w:val="000000" w:themeColor="text1"/>
        </w:rPr>
      </w:pPr>
      <w:r>
        <w:rPr>
          <w:color w:val="000000" w:themeColor="text1"/>
        </w:rPr>
        <w:t xml:space="preserve">Для проведения этапа необходимы: </w:t>
      </w:r>
    </w:p>
    <w:p w:rsidR="00461AE0" w:rsidRDefault="00E472A4">
      <w:pPr>
        <w:pStyle w:val="Default"/>
        <w:spacing w:afterAutospacing="1"/>
        <w:ind w:firstLine="709"/>
        <w:jc w:val="both"/>
        <w:rPr>
          <w:color w:val="000000" w:themeColor="text1"/>
        </w:rPr>
      </w:pPr>
      <w:r>
        <w:rPr>
          <w:color w:val="000000" w:themeColor="text1"/>
        </w:rPr>
        <w:t xml:space="preserve">1) Аудитории, позволяющие разместить участников таким образом, чтобы исключить списывание; </w:t>
      </w:r>
    </w:p>
    <w:p w:rsidR="00461AE0" w:rsidRPr="00067726" w:rsidRDefault="00E472A4">
      <w:pPr>
        <w:pStyle w:val="Default"/>
        <w:spacing w:afterAutospacing="1"/>
        <w:ind w:firstLine="709"/>
        <w:jc w:val="both"/>
        <w:rPr>
          <w:b/>
          <w:color w:val="000000" w:themeColor="text1"/>
        </w:rPr>
      </w:pPr>
      <w:r>
        <w:rPr>
          <w:color w:val="000000" w:themeColor="text1"/>
        </w:rPr>
        <w:t>2) Множительная техника, позволяющая распечатать комплекты заданий в установленные сроки, в необходимом количестве и в требуемом качестве</w:t>
      </w:r>
      <w:r w:rsidRPr="00E12EF4">
        <w:rPr>
          <w:color w:val="000000" w:themeColor="text1"/>
        </w:rPr>
        <w:t xml:space="preserve">. </w:t>
      </w:r>
    </w:p>
    <w:p w:rsidR="00461AE0" w:rsidRDefault="00E472A4">
      <w:pPr>
        <w:pStyle w:val="Default"/>
        <w:spacing w:afterAutospacing="1"/>
        <w:ind w:firstLine="709"/>
        <w:jc w:val="both"/>
        <w:rPr>
          <w:color w:val="000000" w:themeColor="text1"/>
        </w:rPr>
      </w:pPr>
      <w:r>
        <w:rPr>
          <w:color w:val="000000" w:themeColor="text1"/>
        </w:rPr>
        <w:t>3) Организаторам рекомендуется иметь запас необходимых расходных материалов (</w:t>
      </w:r>
      <w:r w:rsidR="008430C0">
        <w:rPr>
          <w:color w:val="000000" w:themeColor="text1"/>
        </w:rPr>
        <w:t>гелевы</w:t>
      </w:r>
      <w:r>
        <w:rPr>
          <w:color w:val="000000" w:themeColor="text1"/>
        </w:rPr>
        <w:t xml:space="preserve">е ручки и т.п.). Для черновиков используются листы белой бумаги формата А4, проштампованные штемпелем организаторов. </w:t>
      </w:r>
      <w:r w:rsidR="008430C0">
        <w:rPr>
          <w:color w:val="000000" w:themeColor="text1"/>
        </w:rPr>
        <w:t>О</w:t>
      </w:r>
      <w:r w:rsidR="00067726">
        <w:rPr>
          <w:color w:val="000000" w:themeColor="text1"/>
        </w:rPr>
        <w:t>тветы вносятся в бланки.</w:t>
      </w:r>
      <w:r w:rsidR="00BA1493">
        <w:rPr>
          <w:color w:val="000000" w:themeColor="text1"/>
        </w:rPr>
        <w:t xml:space="preserve"> Для участников возможно использование линеек, транспортиров и непрограммируемых калькуляторов. </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Участникам Олимпиады запрещено</w:t>
      </w:r>
      <w:r>
        <w:rPr>
          <w:rFonts w:ascii="Times New Roman" w:hAnsi="Times New Roman" w:cs="Times New Roman"/>
          <w:color w:val="000000" w:themeColor="text1"/>
          <w:sz w:val="24"/>
          <w:szCs w:val="24"/>
        </w:rPr>
        <w:t>:</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После раздачи заданий аналитического раунда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Дежурные учителя напоминают участникам о времени, оставшемся до окончания </w:t>
      </w:r>
      <w:r w:rsidR="008430C0" w:rsidRPr="008430C0">
        <w:rPr>
          <w:rFonts w:ascii="Times New Roman" w:hAnsi="Times New Roman" w:cs="Times New Roman"/>
          <w:color w:val="000000" w:themeColor="text1"/>
          <w:sz w:val="24"/>
          <w:szCs w:val="24"/>
        </w:rPr>
        <w:t>теоретического и тестового</w:t>
      </w:r>
      <w:r>
        <w:rPr>
          <w:rFonts w:ascii="Times New Roman" w:hAnsi="Times New Roman" w:cs="Times New Roman"/>
          <w:color w:val="000000" w:themeColor="text1"/>
          <w:sz w:val="24"/>
          <w:szCs w:val="24"/>
        </w:rPr>
        <w:t xml:space="preserve"> раундов за 15 минут и за 5 минут. Участники Олимпиады обязаны по истечении времени, отведенного на каждый из раундов муниципального этапа Олимпиады, сдать листы для ответа. Участники могут сдать работу досрочно, после чего они должны покинуть класс.</w:t>
      </w:r>
    </w:p>
    <w:p w:rsidR="00461AE0" w:rsidRDefault="00E472A4">
      <w:pPr>
        <w:spacing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Проверка работ и оценка ответов.</w:t>
      </w:r>
    </w:p>
    <w:p w:rsidR="00461AE0" w:rsidRPr="00067726" w:rsidRDefault="00E472A4">
      <w:pPr>
        <w:spacing w:afterAutospacing="1" w:line="240" w:lineRule="auto"/>
        <w:ind w:firstLine="709"/>
        <w:jc w:val="both"/>
        <w:rPr>
          <w:b/>
        </w:rPr>
      </w:pPr>
      <w:r>
        <w:rPr>
          <w:rFonts w:ascii="Times New Roman" w:hAnsi="Times New Roman" w:cs="Times New Roman"/>
          <w:color w:val="000000" w:themeColor="text1"/>
          <w:sz w:val="24"/>
          <w:szCs w:val="24"/>
        </w:rPr>
        <w:t xml:space="preserve">Оргкомитет обеспечивает шифрование ответов участников муниципального этапа Олимпиады. Жюри олимпиады оценивает записи, приведенные в чистовике. Черновики не проверяются. Правильный ответ, приведенный без обоснования или полученный из неправильных рассуждений, не учитывается. Если задание выполнено не полностью, то элементы его решения оцениваются в соответствии с критериями оценок по данной задаче. Критерии оценивания разрабатываются авторами задач. Все пометки в работе участника члены жюри делают только красными чернилами. Баллы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задачу ставится у номера задания. Кроме того, член жюри заносит ее в таблицу на первой странице работы и </w:t>
      </w:r>
      <w:r w:rsidRPr="00067726">
        <w:rPr>
          <w:rFonts w:ascii="Times New Roman" w:hAnsi="Times New Roman" w:cs="Times New Roman"/>
          <w:b/>
          <w:color w:val="000000" w:themeColor="text1"/>
          <w:sz w:val="24"/>
          <w:szCs w:val="24"/>
        </w:rPr>
        <w:t xml:space="preserve">ставит свою подпись под оценкой. </w:t>
      </w:r>
    </w:p>
    <w:p w:rsidR="00461AE0" w:rsidRDefault="00E472A4">
      <w:pPr>
        <w:spacing w:afterAutospacing="1" w:line="240" w:lineRule="auto"/>
        <w:ind w:firstLine="709"/>
        <w:jc w:val="both"/>
      </w:pPr>
      <w:r w:rsidRPr="00E12EF4">
        <w:rPr>
          <w:rFonts w:ascii="Times New Roman" w:hAnsi="Times New Roman" w:cs="Times New Roman"/>
          <w:color w:val="000000" w:themeColor="text1"/>
          <w:sz w:val="24"/>
          <w:szCs w:val="24"/>
        </w:rPr>
        <w:t xml:space="preserve">Оценка ответов участников Олимпиады определяется по многобалльной шкале. В совокупности задания оцениваются </w:t>
      </w:r>
      <w:r w:rsidRPr="00E12EF4">
        <w:rPr>
          <w:rFonts w:ascii="Times New Roman" w:hAnsi="Times New Roman" w:cs="Times New Roman"/>
          <w:b/>
          <w:color w:val="000000" w:themeColor="text1"/>
          <w:sz w:val="24"/>
          <w:szCs w:val="24"/>
        </w:rPr>
        <w:t>в 100 баллов.</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Разбор заданий </w:t>
      </w:r>
      <w:r>
        <w:rPr>
          <w:rFonts w:ascii="Times New Roman" w:hAnsi="Times New Roman" w:cs="Times New Roman"/>
          <w:color w:val="000000" w:themeColor="text1"/>
          <w:sz w:val="24"/>
          <w:szCs w:val="24"/>
        </w:rPr>
        <w:t>и проводится сразу после окончания муниципального этапа Олимпиады членами жюри.</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Апелляция </w:t>
      </w:r>
      <w:r>
        <w:rPr>
          <w:rFonts w:ascii="Times New Roman" w:hAnsi="Times New Roman" w:cs="Times New Roman"/>
          <w:color w:val="000000" w:themeColor="text1"/>
          <w:sz w:val="24"/>
          <w:szCs w:val="24"/>
        </w:rPr>
        <w:t>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Результаты тестового раунда не апеллируются. Порядок проведения апелляции доводится до сведения участников Олимпиады до начала первого тура школьного этапа Олимпиады.</w:t>
      </w:r>
    </w:p>
    <w:p w:rsidR="00461AE0" w:rsidRDefault="00E472A4">
      <w:pPr>
        <w:spacing w:afterAutospacing="1" w:line="240" w:lineRule="auto"/>
        <w:ind w:firstLine="709"/>
        <w:jc w:val="both"/>
      </w:pPr>
      <w:r>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 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461AE0" w:rsidRDefault="00E472A4">
      <w:pPr>
        <w:spacing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апелляции повторно проверяется только текст решения зада</w:t>
      </w:r>
      <w:r w:rsidR="008430C0">
        <w:rPr>
          <w:rFonts w:ascii="Times New Roman" w:hAnsi="Times New Roman" w:cs="Times New Roman"/>
          <w:color w:val="000000" w:themeColor="text1"/>
          <w:sz w:val="24"/>
          <w:szCs w:val="24"/>
        </w:rPr>
        <w:t>ний</w:t>
      </w:r>
      <w:r>
        <w:rPr>
          <w:rFonts w:ascii="Times New Roman" w:hAnsi="Times New Roman" w:cs="Times New Roman"/>
          <w:color w:val="000000" w:themeColor="text1"/>
          <w:sz w:val="24"/>
          <w:szCs w:val="24"/>
        </w:rPr>
        <w:t xml:space="preserve">. Устные пояснения апеллирующего не оцениваются. По результатам рассмотрения апелляции о нарушении процедуры Олимпиады апелляционная комиссия выносит одно из следующих решений: апелляцию отклонить; апелляцию удовлетворить. По результатам рассмотрения апелляции о несогласии с оценкой жюри выполненного олимпиадного задания </w:t>
      </w:r>
      <w:r>
        <w:rPr>
          <w:rFonts w:ascii="Times New Roman" w:hAnsi="Times New Roman" w:cs="Times New Roman"/>
          <w:color w:val="000000" w:themeColor="text1"/>
          <w:sz w:val="24"/>
          <w:szCs w:val="24"/>
        </w:rPr>
        <w:lastRenderedPageBreak/>
        <w:t>апелляционная комиссия принимает одно из решений: апелляцию отклонить и сохранить выставленные баллы; апелляцию удовлетворить и изменить оценку в _ баллов на _ баллов. 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461AE0" w:rsidRDefault="00E472A4">
      <w:pPr>
        <w:spacing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Подведение итогов муниципального этапа Олимпиады.</w:t>
      </w:r>
    </w:p>
    <w:p w:rsidR="00461AE0" w:rsidRDefault="00E472A4">
      <w:pPr>
        <w:pStyle w:val="Default"/>
        <w:spacing w:afterAutospacing="1"/>
        <w:ind w:firstLine="709"/>
        <w:jc w:val="both"/>
        <w:rPr>
          <w:color w:val="000000" w:themeColor="text1"/>
        </w:rPr>
      </w:pPr>
      <w:r>
        <w:rPr>
          <w:color w:val="000000" w:themeColor="text1"/>
        </w:rPr>
        <w:t>Баллы, полученные участниками олимпиады за выполненные задания, заносятся в итоговую таблицу, которая вывешиваются на всеобщее обозрение в заранее отведённом месте после их подписания председателем жюри. Победители и призеры Олимпиады определяются по результатам выполнения участниками заданий в каждой из параллелей (отдельно по 7, 8, 9, 10 и 11 классам). Итоговый результат каждого участника подсчитывается как сумма полученных этим участником баллов за выполнение каждого задания.</w:t>
      </w:r>
    </w:p>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461AE0" w:rsidRDefault="00461AE0"/>
    <w:p w:rsidR="00E472A4" w:rsidRDefault="00E472A4"/>
    <w:p w:rsidR="00E472A4" w:rsidRDefault="00E472A4"/>
    <w:p w:rsidR="00E472A4" w:rsidRDefault="00E472A4"/>
    <w:sectPr w:rsidR="00E472A4" w:rsidSect="003F0217">
      <w:pgSz w:w="11906" w:h="16838"/>
      <w:pgMar w:top="1134" w:right="850" w:bottom="1134"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61AE0"/>
    <w:rsid w:val="00067726"/>
    <w:rsid w:val="0008217D"/>
    <w:rsid w:val="00242069"/>
    <w:rsid w:val="003F0217"/>
    <w:rsid w:val="00461AE0"/>
    <w:rsid w:val="004916C3"/>
    <w:rsid w:val="00647182"/>
    <w:rsid w:val="00733DCF"/>
    <w:rsid w:val="008430C0"/>
    <w:rsid w:val="008C1DF6"/>
    <w:rsid w:val="00B61E22"/>
    <w:rsid w:val="00BA1493"/>
    <w:rsid w:val="00DB39E8"/>
    <w:rsid w:val="00DF42EB"/>
    <w:rsid w:val="00E12EF4"/>
    <w:rsid w:val="00E472A4"/>
    <w:rsid w:val="00FE1D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pPr>
      <w:suppressAutoHyphens/>
      <w:spacing w:after="200"/>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rsid w:val="003F0217"/>
    <w:pPr>
      <w:keepNext/>
      <w:spacing w:before="240" w:after="120"/>
    </w:pPr>
    <w:rPr>
      <w:rFonts w:ascii="Liberation Sans" w:eastAsia="Microsoft YaHei" w:hAnsi="Liberation Sans" w:cs="Mangal"/>
      <w:sz w:val="28"/>
      <w:szCs w:val="28"/>
    </w:rPr>
  </w:style>
  <w:style w:type="paragraph" w:styleId="a3">
    <w:name w:val="Body Text"/>
    <w:basedOn w:val="a"/>
    <w:rsid w:val="003F0217"/>
    <w:pPr>
      <w:spacing w:after="140" w:line="288" w:lineRule="auto"/>
    </w:pPr>
  </w:style>
  <w:style w:type="paragraph" w:styleId="a4">
    <w:name w:val="List"/>
    <w:basedOn w:val="a3"/>
    <w:rsid w:val="003F0217"/>
    <w:rPr>
      <w:rFonts w:cs="Mangal"/>
    </w:rPr>
  </w:style>
  <w:style w:type="paragraph" w:styleId="a5">
    <w:name w:val="Title"/>
    <w:basedOn w:val="a"/>
    <w:rsid w:val="003F0217"/>
    <w:pPr>
      <w:suppressLineNumbers/>
      <w:spacing w:before="120" w:after="120"/>
    </w:pPr>
    <w:rPr>
      <w:rFonts w:cs="Mangal"/>
      <w:i/>
      <w:iCs/>
      <w:sz w:val="24"/>
      <w:szCs w:val="24"/>
    </w:rPr>
  </w:style>
  <w:style w:type="paragraph" w:styleId="a6">
    <w:name w:val="index heading"/>
    <w:basedOn w:val="a"/>
    <w:qFormat/>
    <w:rsid w:val="003F0217"/>
    <w:pPr>
      <w:suppressLineNumbers/>
    </w:pPr>
    <w:rPr>
      <w:rFonts w:cs="Mangal"/>
    </w:rPr>
  </w:style>
  <w:style w:type="paragraph" w:customStyle="1" w:styleId="Default">
    <w:name w:val="Default"/>
    <w:qFormat/>
    <w:rsid w:val="00056915"/>
    <w:pPr>
      <w:suppressAutoHyphens/>
      <w:spacing w:line="240" w:lineRule="auto"/>
    </w:pPr>
    <w:rPr>
      <w:rFonts w:ascii="Times New Roman" w:eastAsia="Calibri" w:hAnsi="Times New Roman" w:cs="Times New Roman"/>
      <w:color w:val="000000"/>
      <w:sz w:val="24"/>
      <w:szCs w:val="24"/>
    </w:rPr>
  </w:style>
  <w:style w:type="character" w:customStyle="1" w:styleId="5">
    <w:name w:val="Основной текст (5)"/>
    <w:rsid w:val="00DB39E8"/>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DB39E8"/>
    <w:pPr>
      <w:widowControl w:val="0"/>
      <w:shd w:val="clear" w:color="auto" w:fill="FFFFFF"/>
      <w:spacing w:before="180" w:after="420" w:line="240" w:lineRule="atLeast"/>
      <w:jc w:val="both"/>
    </w:pPr>
    <w:rPr>
      <w:rFonts w:ascii="Calibri" w:eastAsia="Times New Roman" w:hAnsi="Calibri" w:cs="Times New Roman"/>
      <w:b/>
      <w:bCs/>
      <w:color w:val="auto"/>
      <w:sz w:val="23"/>
      <w:szCs w:val="23"/>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1044</Words>
  <Characters>5951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2020-10-25T22:05:00Z</dcterms:created>
  <dcterms:modified xsi:type="dcterms:W3CDTF">2022-11-01T16:04:00Z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